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F2" w:rsidRDefault="007D38F2" w:rsidP="007D38F2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Project details of Department of </w:t>
      </w:r>
      <w:r>
        <w:rPr>
          <w:b/>
          <w:sz w:val="32"/>
          <w:szCs w:val="32"/>
          <w:lang w:val="en-GB"/>
        </w:rPr>
        <w:t>English</w:t>
      </w:r>
    </w:p>
    <w:p w:rsidR="007D38F2" w:rsidRDefault="007D38F2" w:rsidP="007D38F2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Batch-2020-2023</w:t>
      </w:r>
    </w:p>
    <w:p w:rsidR="007D38F2" w:rsidRDefault="007D38F2"/>
    <w:tbl>
      <w:tblPr>
        <w:tblStyle w:val="TableGrid"/>
        <w:tblW w:w="9786" w:type="dxa"/>
        <w:tblLayout w:type="fixed"/>
        <w:tblLook w:val="04A0" w:firstRow="1" w:lastRow="0" w:firstColumn="1" w:lastColumn="0" w:noHBand="0" w:noVBand="1"/>
      </w:tblPr>
      <w:tblGrid>
        <w:gridCol w:w="687"/>
        <w:gridCol w:w="1973"/>
        <w:gridCol w:w="1276"/>
        <w:gridCol w:w="2962"/>
        <w:gridCol w:w="2888"/>
      </w:tblGrid>
      <w:tr w:rsidR="00ED1A7C" w:rsidTr="0011248A">
        <w:trPr>
          <w:trHeight w:val="584"/>
        </w:trPr>
        <w:tc>
          <w:tcPr>
            <w:tcW w:w="687" w:type="dxa"/>
          </w:tcPr>
          <w:p w:rsidR="00ED1A7C" w:rsidRPr="00ED1A7C" w:rsidRDefault="00ED1A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No</w:t>
            </w:r>
          </w:p>
        </w:tc>
        <w:tc>
          <w:tcPr>
            <w:tcW w:w="1973" w:type="dxa"/>
          </w:tcPr>
          <w:p w:rsidR="00ED1A7C" w:rsidRPr="00ED1A7C" w:rsidRDefault="00ED1A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76" w:type="dxa"/>
          </w:tcPr>
          <w:p w:rsidR="00ED1A7C" w:rsidRPr="00ED1A7C" w:rsidRDefault="00ED1A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A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Roll No</w:t>
            </w:r>
          </w:p>
        </w:tc>
        <w:tc>
          <w:tcPr>
            <w:tcW w:w="2962" w:type="dxa"/>
          </w:tcPr>
          <w:p w:rsidR="00ED1A7C" w:rsidRPr="00ED1A7C" w:rsidRDefault="00ED1A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A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Title of the Project</w:t>
            </w:r>
          </w:p>
        </w:tc>
        <w:tc>
          <w:tcPr>
            <w:tcW w:w="2888" w:type="dxa"/>
          </w:tcPr>
          <w:p w:rsidR="00ED1A7C" w:rsidRPr="00ED1A7C" w:rsidRDefault="00ED1A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A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 of the Supervisor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ED1A7C">
            <w:r>
              <w:t>1</w:t>
            </w:r>
          </w:p>
        </w:tc>
        <w:tc>
          <w:tcPr>
            <w:tcW w:w="1973" w:type="dxa"/>
          </w:tcPr>
          <w:p w:rsidR="00ED1A7C" w:rsidRDefault="00ED1A7C">
            <w:proofErr w:type="spellStart"/>
            <w:r>
              <w:t>Arpita</w:t>
            </w:r>
            <w:proofErr w:type="spellEnd"/>
            <w:r>
              <w:t xml:space="preserve"> </w:t>
            </w:r>
            <w:proofErr w:type="spellStart"/>
            <w:r>
              <w:t>Padhi</w:t>
            </w:r>
            <w:proofErr w:type="spellEnd"/>
          </w:p>
        </w:tc>
        <w:tc>
          <w:tcPr>
            <w:tcW w:w="1276" w:type="dxa"/>
          </w:tcPr>
          <w:p w:rsidR="00ED1A7C" w:rsidRDefault="00ED1A7C">
            <w:r>
              <w:t>BA-20-001</w:t>
            </w:r>
          </w:p>
        </w:tc>
        <w:tc>
          <w:tcPr>
            <w:tcW w:w="2962" w:type="dxa"/>
          </w:tcPr>
          <w:p w:rsidR="00ED1A7C" w:rsidRDefault="00ED1A7C">
            <w:r>
              <w:t xml:space="preserve">A Comparative Study of </w:t>
            </w:r>
            <w:proofErr w:type="spellStart"/>
            <w:r>
              <w:t>Rajinder</w:t>
            </w:r>
            <w:proofErr w:type="spellEnd"/>
            <w:r>
              <w:t xml:space="preserve"> Singh </w:t>
            </w:r>
            <w:proofErr w:type="spellStart"/>
            <w:r>
              <w:t>Bedi’s</w:t>
            </w:r>
            <w:proofErr w:type="spellEnd"/>
            <w:r>
              <w:t xml:space="preserve"> “</w:t>
            </w:r>
            <w:proofErr w:type="spellStart"/>
            <w:r>
              <w:t>Lajwanti</w:t>
            </w:r>
            <w:proofErr w:type="spellEnd"/>
            <w:r>
              <w:t xml:space="preserve">” and </w:t>
            </w:r>
            <w:proofErr w:type="spellStart"/>
            <w:r>
              <w:t>Lalithambika</w:t>
            </w:r>
            <w:proofErr w:type="spellEnd"/>
            <w:r>
              <w:t xml:space="preserve"> </w:t>
            </w:r>
            <w:proofErr w:type="spellStart"/>
            <w:r>
              <w:t>Antharjanam’s</w:t>
            </w:r>
            <w:proofErr w:type="spellEnd"/>
            <w:r>
              <w:t xml:space="preserve"> “A Leaf In The Storm”</w:t>
            </w:r>
          </w:p>
        </w:tc>
        <w:tc>
          <w:tcPr>
            <w:tcW w:w="2888" w:type="dxa"/>
          </w:tcPr>
          <w:p w:rsidR="00ED1A7C" w:rsidRDefault="00ED1A7C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Pravamayee</w:t>
            </w:r>
            <w:proofErr w:type="spellEnd"/>
            <w:r>
              <w:t xml:space="preserve"> </w:t>
            </w:r>
            <w:proofErr w:type="spellStart"/>
            <w:r>
              <w:t>Samantaray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11248A">
            <w:r>
              <w:t>2</w:t>
            </w:r>
          </w:p>
        </w:tc>
        <w:tc>
          <w:tcPr>
            <w:tcW w:w="1973" w:type="dxa"/>
          </w:tcPr>
          <w:p w:rsidR="00ED1A7C" w:rsidRDefault="0011248A">
            <w:r>
              <w:t>Sumitra Pradhan</w:t>
            </w:r>
          </w:p>
        </w:tc>
        <w:tc>
          <w:tcPr>
            <w:tcW w:w="1276" w:type="dxa"/>
          </w:tcPr>
          <w:p w:rsidR="00ED1A7C" w:rsidRDefault="0011248A">
            <w:r>
              <w:t>BA-20-053</w:t>
            </w:r>
          </w:p>
        </w:tc>
        <w:tc>
          <w:tcPr>
            <w:tcW w:w="2962" w:type="dxa"/>
          </w:tcPr>
          <w:p w:rsidR="00ED1A7C" w:rsidRDefault="0011248A">
            <w:proofErr w:type="spellStart"/>
            <w:r>
              <w:t>Moorthy</w:t>
            </w:r>
            <w:proofErr w:type="spellEnd"/>
            <w:r>
              <w:t xml:space="preserve"> as a symbol of Gandhian Ideology in Raj</w:t>
            </w:r>
            <w:bookmarkStart w:id="0" w:name="_GoBack"/>
            <w:bookmarkEnd w:id="0"/>
            <w:r>
              <w:t xml:space="preserve">a Rao’s </w:t>
            </w:r>
            <w:proofErr w:type="spellStart"/>
            <w:r>
              <w:t>Kanthapura</w:t>
            </w:r>
            <w:proofErr w:type="spellEnd"/>
          </w:p>
        </w:tc>
        <w:tc>
          <w:tcPr>
            <w:tcW w:w="2888" w:type="dxa"/>
          </w:tcPr>
          <w:p w:rsidR="00ED1A7C" w:rsidRDefault="0011248A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Pravamayee</w:t>
            </w:r>
            <w:proofErr w:type="spellEnd"/>
            <w:r>
              <w:t xml:space="preserve"> </w:t>
            </w:r>
            <w:proofErr w:type="spellStart"/>
            <w:r>
              <w:t>Samantaray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11248A">
            <w:r>
              <w:t>3</w:t>
            </w:r>
          </w:p>
        </w:tc>
        <w:tc>
          <w:tcPr>
            <w:tcW w:w="1973" w:type="dxa"/>
          </w:tcPr>
          <w:p w:rsidR="00ED1A7C" w:rsidRDefault="0011248A">
            <w:proofErr w:type="spellStart"/>
            <w:r>
              <w:t>Biswajit</w:t>
            </w:r>
            <w:proofErr w:type="spellEnd"/>
            <w:r>
              <w:t xml:space="preserve"> Nanda</w:t>
            </w:r>
          </w:p>
        </w:tc>
        <w:tc>
          <w:tcPr>
            <w:tcW w:w="1276" w:type="dxa"/>
          </w:tcPr>
          <w:p w:rsidR="00ED1A7C" w:rsidRDefault="0011248A">
            <w:r>
              <w:t>BA-20-054</w:t>
            </w:r>
          </w:p>
        </w:tc>
        <w:tc>
          <w:tcPr>
            <w:tcW w:w="2962" w:type="dxa"/>
          </w:tcPr>
          <w:p w:rsidR="00ED1A7C" w:rsidRDefault="0011248A">
            <w:r>
              <w:t xml:space="preserve">Partition of India In the Context of Train to Pakistan by </w:t>
            </w:r>
            <w:proofErr w:type="spellStart"/>
            <w:r>
              <w:t>Khushwant</w:t>
            </w:r>
            <w:proofErr w:type="spellEnd"/>
            <w:r>
              <w:t xml:space="preserve"> Singh</w:t>
            </w:r>
          </w:p>
        </w:tc>
        <w:tc>
          <w:tcPr>
            <w:tcW w:w="2888" w:type="dxa"/>
          </w:tcPr>
          <w:p w:rsidR="00ED1A7C" w:rsidRDefault="0011248A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Pravamayee</w:t>
            </w:r>
            <w:proofErr w:type="spellEnd"/>
            <w:r>
              <w:t xml:space="preserve"> </w:t>
            </w:r>
            <w:proofErr w:type="spellStart"/>
            <w:r>
              <w:t>Samantaray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11248A">
            <w:r>
              <w:t>4</w:t>
            </w:r>
          </w:p>
        </w:tc>
        <w:tc>
          <w:tcPr>
            <w:tcW w:w="1973" w:type="dxa"/>
          </w:tcPr>
          <w:p w:rsidR="00ED1A7C" w:rsidRDefault="0011248A">
            <w:proofErr w:type="spellStart"/>
            <w:r>
              <w:t>Soumyarani</w:t>
            </w:r>
            <w:proofErr w:type="spellEnd"/>
            <w:r>
              <w:t xml:space="preserve"> Das</w:t>
            </w:r>
          </w:p>
        </w:tc>
        <w:tc>
          <w:tcPr>
            <w:tcW w:w="1276" w:type="dxa"/>
          </w:tcPr>
          <w:p w:rsidR="00ED1A7C" w:rsidRDefault="0011248A">
            <w:r>
              <w:t>BA-20-060</w:t>
            </w:r>
          </w:p>
        </w:tc>
        <w:tc>
          <w:tcPr>
            <w:tcW w:w="2962" w:type="dxa"/>
          </w:tcPr>
          <w:p w:rsidR="00ED1A7C" w:rsidRDefault="0011248A">
            <w:r>
              <w:t xml:space="preserve">Jane Eyre as an </w:t>
            </w:r>
            <w:proofErr w:type="spellStart"/>
            <w:r>
              <w:t>Indipendent</w:t>
            </w:r>
            <w:proofErr w:type="spellEnd"/>
            <w:r>
              <w:t xml:space="preserve"> women in 19</w:t>
            </w:r>
            <w:r w:rsidRPr="0011248A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2888" w:type="dxa"/>
          </w:tcPr>
          <w:p w:rsidR="00ED1A7C" w:rsidRDefault="0011248A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Pravamayee</w:t>
            </w:r>
            <w:proofErr w:type="spellEnd"/>
            <w:r>
              <w:t xml:space="preserve"> </w:t>
            </w:r>
            <w:proofErr w:type="spellStart"/>
            <w:r>
              <w:t>Samantaray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11248A">
            <w:r>
              <w:t>5</w:t>
            </w:r>
          </w:p>
        </w:tc>
        <w:tc>
          <w:tcPr>
            <w:tcW w:w="1973" w:type="dxa"/>
          </w:tcPr>
          <w:p w:rsidR="00ED1A7C" w:rsidRDefault="0011248A">
            <w:proofErr w:type="spellStart"/>
            <w:r>
              <w:t>Shatabdee</w:t>
            </w:r>
            <w:proofErr w:type="spellEnd"/>
            <w:r>
              <w:t xml:space="preserve"> </w:t>
            </w:r>
            <w:proofErr w:type="spellStart"/>
            <w:r>
              <w:t>Routray</w:t>
            </w:r>
            <w:proofErr w:type="spellEnd"/>
          </w:p>
        </w:tc>
        <w:tc>
          <w:tcPr>
            <w:tcW w:w="1276" w:type="dxa"/>
          </w:tcPr>
          <w:p w:rsidR="00ED1A7C" w:rsidRDefault="0011248A">
            <w:r>
              <w:t>BA-20-069</w:t>
            </w:r>
          </w:p>
        </w:tc>
        <w:tc>
          <w:tcPr>
            <w:tcW w:w="2962" w:type="dxa"/>
          </w:tcPr>
          <w:p w:rsidR="00ED1A7C" w:rsidRDefault="0011248A">
            <w:r>
              <w:t xml:space="preserve">Racial Segregation by the Apartheid Laws in Athol </w:t>
            </w:r>
            <w:proofErr w:type="spellStart"/>
            <w:r>
              <w:t>fugard’s</w:t>
            </w:r>
            <w:proofErr w:type="spellEnd"/>
            <w:r>
              <w:t xml:space="preserve">  “blood Knot”</w:t>
            </w:r>
          </w:p>
        </w:tc>
        <w:tc>
          <w:tcPr>
            <w:tcW w:w="2888" w:type="dxa"/>
          </w:tcPr>
          <w:p w:rsidR="00ED1A7C" w:rsidRDefault="0011248A"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Purbasha</w:t>
            </w:r>
            <w:proofErr w:type="spellEnd"/>
            <w:r>
              <w:t xml:space="preserve"> </w:t>
            </w:r>
            <w:proofErr w:type="spellStart"/>
            <w:r>
              <w:t>Priyadarshini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6</w:t>
            </w:r>
          </w:p>
        </w:tc>
        <w:tc>
          <w:tcPr>
            <w:tcW w:w="1973" w:type="dxa"/>
          </w:tcPr>
          <w:p w:rsidR="00ED1A7C" w:rsidRDefault="00D40413">
            <w:r>
              <w:t xml:space="preserve">Sai </w:t>
            </w:r>
            <w:proofErr w:type="spellStart"/>
            <w:r>
              <w:t>Dinabandhu</w:t>
            </w:r>
            <w:proofErr w:type="spellEnd"/>
            <w:r>
              <w:t xml:space="preserve"> </w:t>
            </w:r>
            <w:proofErr w:type="spellStart"/>
            <w:r>
              <w:t>beuria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BA-20-076</w:t>
            </w:r>
          </w:p>
        </w:tc>
        <w:tc>
          <w:tcPr>
            <w:tcW w:w="2962" w:type="dxa"/>
          </w:tcPr>
          <w:p w:rsidR="00ED1A7C" w:rsidRDefault="00D40413">
            <w:r>
              <w:t xml:space="preserve">Use of myth in </w:t>
            </w:r>
            <w:proofErr w:type="spellStart"/>
            <w:r>
              <w:t>kanthapura</w:t>
            </w:r>
            <w:proofErr w:type="spellEnd"/>
            <w:r>
              <w:t xml:space="preserve"> by Raja Rao</w:t>
            </w:r>
          </w:p>
        </w:tc>
        <w:tc>
          <w:tcPr>
            <w:tcW w:w="2888" w:type="dxa"/>
          </w:tcPr>
          <w:p w:rsidR="00ED1A7C" w:rsidRDefault="0011248A"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Purbasha</w:t>
            </w:r>
            <w:proofErr w:type="spellEnd"/>
            <w:r>
              <w:t xml:space="preserve"> </w:t>
            </w:r>
            <w:proofErr w:type="spellStart"/>
            <w:r>
              <w:t>Priyadarshini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7</w:t>
            </w:r>
          </w:p>
        </w:tc>
        <w:tc>
          <w:tcPr>
            <w:tcW w:w="1973" w:type="dxa"/>
          </w:tcPr>
          <w:p w:rsidR="00ED1A7C" w:rsidRDefault="00D40413">
            <w:proofErr w:type="spellStart"/>
            <w:r>
              <w:t>Smruti</w:t>
            </w:r>
            <w:proofErr w:type="spellEnd"/>
            <w:r>
              <w:t xml:space="preserve"> </w:t>
            </w:r>
            <w:proofErr w:type="spellStart"/>
            <w:r>
              <w:t>Sudesna</w:t>
            </w:r>
            <w:proofErr w:type="spellEnd"/>
            <w:r>
              <w:t xml:space="preserve"> </w:t>
            </w:r>
            <w:proofErr w:type="spellStart"/>
            <w:r>
              <w:t>Samal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BA-20-083</w:t>
            </w:r>
          </w:p>
        </w:tc>
        <w:tc>
          <w:tcPr>
            <w:tcW w:w="2962" w:type="dxa"/>
          </w:tcPr>
          <w:p w:rsidR="00ED1A7C" w:rsidRDefault="00D40413">
            <w:r>
              <w:t xml:space="preserve">Partition and Women : A Study of </w:t>
            </w:r>
            <w:proofErr w:type="spellStart"/>
            <w:r>
              <w:t>Bapsi</w:t>
            </w:r>
            <w:proofErr w:type="spellEnd"/>
            <w:r>
              <w:t xml:space="preserve"> </w:t>
            </w:r>
            <w:proofErr w:type="spellStart"/>
            <w:r>
              <w:t>Sidhwa’s</w:t>
            </w:r>
            <w:proofErr w:type="spellEnd"/>
            <w:r>
              <w:t xml:space="preserve"> Ice Candy Man</w:t>
            </w:r>
          </w:p>
        </w:tc>
        <w:tc>
          <w:tcPr>
            <w:tcW w:w="2888" w:type="dxa"/>
          </w:tcPr>
          <w:p w:rsidR="00ED1A7C" w:rsidRDefault="0011248A" w:rsidP="00D40413"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Purbasha</w:t>
            </w:r>
            <w:proofErr w:type="spellEnd"/>
            <w:r>
              <w:t xml:space="preserve"> </w:t>
            </w:r>
            <w:proofErr w:type="spellStart"/>
            <w:r>
              <w:t>Priyadarshini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8</w:t>
            </w:r>
          </w:p>
        </w:tc>
        <w:tc>
          <w:tcPr>
            <w:tcW w:w="1973" w:type="dxa"/>
          </w:tcPr>
          <w:p w:rsidR="00ED1A7C" w:rsidRDefault="00D40413">
            <w:r>
              <w:t xml:space="preserve"> </w:t>
            </w:r>
            <w:proofErr w:type="spellStart"/>
            <w:r>
              <w:t>Subhashree</w:t>
            </w:r>
            <w:proofErr w:type="spellEnd"/>
            <w:r>
              <w:t xml:space="preserve">  </w:t>
            </w:r>
            <w:proofErr w:type="spellStart"/>
            <w:r>
              <w:t>Lenka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BA-20-086</w:t>
            </w:r>
          </w:p>
        </w:tc>
        <w:tc>
          <w:tcPr>
            <w:tcW w:w="2962" w:type="dxa"/>
          </w:tcPr>
          <w:p w:rsidR="00ED1A7C" w:rsidRDefault="00D40413">
            <w:r>
              <w:t>Feminism Perspective on Jane Eyre</w:t>
            </w:r>
          </w:p>
        </w:tc>
        <w:tc>
          <w:tcPr>
            <w:tcW w:w="2888" w:type="dxa"/>
          </w:tcPr>
          <w:p w:rsidR="00ED1A7C" w:rsidRDefault="00D40413"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Purbasha</w:t>
            </w:r>
            <w:proofErr w:type="spellEnd"/>
            <w:r>
              <w:t xml:space="preserve"> </w:t>
            </w:r>
            <w:proofErr w:type="spellStart"/>
            <w:r>
              <w:t>Priyadarshini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9</w:t>
            </w:r>
          </w:p>
        </w:tc>
        <w:tc>
          <w:tcPr>
            <w:tcW w:w="1973" w:type="dxa"/>
          </w:tcPr>
          <w:p w:rsidR="00ED1A7C" w:rsidRDefault="00D40413">
            <w:proofErr w:type="spellStart"/>
            <w:r>
              <w:t>Sushree</w:t>
            </w:r>
            <w:proofErr w:type="spellEnd"/>
            <w:r>
              <w:t xml:space="preserve"> N.P. </w:t>
            </w:r>
            <w:proofErr w:type="spellStart"/>
            <w:r>
              <w:t>Ghadei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 xml:space="preserve">BA-20- 096            </w:t>
            </w:r>
          </w:p>
        </w:tc>
        <w:tc>
          <w:tcPr>
            <w:tcW w:w="2962" w:type="dxa"/>
          </w:tcPr>
          <w:p w:rsidR="00ED1A7C" w:rsidRDefault="00D40413">
            <w:r>
              <w:t>Partition: It Cau</w:t>
            </w:r>
            <w:r w:rsidR="00974333">
              <w:t xml:space="preserve">ses &amp; Effect Shows in Ice Candy Man by </w:t>
            </w:r>
            <w:proofErr w:type="spellStart"/>
            <w:r w:rsidR="00974333">
              <w:t>Bapsi</w:t>
            </w:r>
            <w:proofErr w:type="spellEnd"/>
            <w:r w:rsidR="00974333">
              <w:t xml:space="preserve"> </w:t>
            </w:r>
            <w:proofErr w:type="spellStart"/>
            <w:r w:rsidR="00974333">
              <w:t>Sidhwa</w:t>
            </w:r>
            <w:proofErr w:type="spellEnd"/>
          </w:p>
        </w:tc>
        <w:tc>
          <w:tcPr>
            <w:tcW w:w="2888" w:type="dxa"/>
          </w:tcPr>
          <w:p w:rsidR="00ED1A7C" w:rsidRDefault="00974333">
            <w:r>
              <w:t xml:space="preserve">Mr. </w:t>
            </w:r>
            <w:proofErr w:type="spellStart"/>
            <w:r>
              <w:t>Achyutananda</w:t>
            </w:r>
            <w:proofErr w:type="spellEnd"/>
            <w:r>
              <w:t xml:space="preserve"> </w:t>
            </w:r>
            <w:proofErr w:type="spellStart"/>
            <w:r>
              <w:t>Maharana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10</w:t>
            </w:r>
          </w:p>
        </w:tc>
        <w:tc>
          <w:tcPr>
            <w:tcW w:w="1973" w:type="dxa"/>
          </w:tcPr>
          <w:p w:rsidR="00ED1A7C" w:rsidRDefault="00974333">
            <w:proofErr w:type="spellStart"/>
            <w:r>
              <w:t>Ritikrishna</w:t>
            </w:r>
            <w:proofErr w:type="spellEnd"/>
            <w:r>
              <w:t xml:space="preserve"> </w:t>
            </w:r>
            <w:proofErr w:type="spellStart"/>
            <w:r>
              <w:t>Kar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974333">
              <w:t>100</w:t>
            </w:r>
          </w:p>
        </w:tc>
        <w:tc>
          <w:tcPr>
            <w:tcW w:w="2962" w:type="dxa"/>
          </w:tcPr>
          <w:p w:rsidR="00ED1A7C" w:rsidRDefault="00974333">
            <w:r>
              <w:t xml:space="preserve">Impact of Partition on Women in </w:t>
            </w:r>
            <w:proofErr w:type="spellStart"/>
            <w:r>
              <w:t>Rajinder</w:t>
            </w:r>
            <w:proofErr w:type="spellEnd"/>
            <w:r>
              <w:t xml:space="preserve"> Singh </w:t>
            </w:r>
            <w:proofErr w:type="spellStart"/>
            <w:r>
              <w:t>Bedi’s</w:t>
            </w:r>
            <w:proofErr w:type="spellEnd"/>
            <w:r>
              <w:t xml:space="preserve"> “</w:t>
            </w:r>
            <w:proofErr w:type="spellStart"/>
            <w:r>
              <w:t>Lajwanti</w:t>
            </w:r>
            <w:proofErr w:type="spellEnd"/>
            <w:r>
              <w:t>”</w:t>
            </w:r>
          </w:p>
        </w:tc>
        <w:tc>
          <w:tcPr>
            <w:tcW w:w="2888" w:type="dxa"/>
          </w:tcPr>
          <w:p w:rsidR="00ED1A7C" w:rsidRDefault="00974333">
            <w:r>
              <w:t xml:space="preserve">Mr. </w:t>
            </w:r>
            <w:proofErr w:type="spellStart"/>
            <w:r>
              <w:t>Achyutananda</w:t>
            </w:r>
            <w:proofErr w:type="spellEnd"/>
            <w:r>
              <w:t xml:space="preserve"> </w:t>
            </w:r>
            <w:proofErr w:type="spellStart"/>
            <w:r>
              <w:t>Maharana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11</w:t>
            </w:r>
          </w:p>
        </w:tc>
        <w:tc>
          <w:tcPr>
            <w:tcW w:w="1973" w:type="dxa"/>
          </w:tcPr>
          <w:p w:rsidR="00ED1A7C" w:rsidRDefault="00974333">
            <w:r>
              <w:t>Sophia Dash</w:t>
            </w:r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974333">
              <w:t>108</w:t>
            </w:r>
          </w:p>
        </w:tc>
        <w:tc>
          <w:tcPr>
            <w:tcW w:w="2962" w:type="dxa"/>
          </w:tcPr>
          <w:p w:rsidR="00ED1A7C" w:rsidRDefault="00974333">
            <w:r>
              <w:t xml:space="preserve">Identity Crisis in Wide </w:t>
            </w:r>
            <w:proofErr w:type="spellStart"/>
            <w:r>
              <w:t>Sargasoo</w:t>
            </w:r>
            <w:proofErr w:type="spellEnd"/>
            <w:r>
              <w:t xml:space="preserve"> Sea by Jean Rhys</w:t>
            </w:r>
          </w:p>
        </w:tc>
        <w:tc>
          <w:tcPr>
            <w:tcW w:w="2888" w:type="dxa"/>
          </w:tcPr>
          <w:p w:rsidR="00ED1A7C" w:rsidRDefault="00974333">
            <w:r>
              <w:t xml:space="preserve">Mr. </w:t>
            </w:r>
            <w:proofErr w:type="spellStart"/>
            <w:r>
              <w:t>Achyutananda</w:t>
            </w:r>
            <w:proofErr w:type="spellEnd"/>
            <w:r>
              <w:t xml:space="preserve"> </w:t>
            </w:r>
            <w:proofErr w:type="spellStart"/>
            <w:r>
              <w:t>Maharana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12</w:t>
            </w:r>
          </w:p>
        </w:tc>
        <w:tc>
          <w:tcPr>
            <w:tcW w:w="1973" w:type="dxa"/>
          </w:tcPr>
          <w:p w:rsidR="00ED1A7C" w:rsidRDefault="00974333">
            <w:proofErr w:type="spellStart"/>
            <w:r>
              <w:t>Subhalaxmi</w:t>
            </w:r>
            <w:proofErr w:type="spellEnd"/>
            <w:r>
              <w:t xml:space="preserve"> </w:t>
            </w:r>
            <w:proofErr w:type="spellStart"/>
            <w:r>
              <w:t>Ghadei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974333">
              <w:t>111</w:t>
            </w:r>
          </w:p>
        </w:tc>
        <w:tc>
          <w:tcPr>
            <w:tcW w:w="2962" w:type="dxa"/>
          </w:tcPr>
          <w:p w:rsidR="00ED1A7C" w:rsidRDefault="00974333">
            <w:r>
              <w:t xml:space="preserve">Complexities of Indian Womanhood and the Role of Women in </w:t>
            </w:r>
            <w:proofErr w:type="spellStart"/>
            <w:r>
              <w:t>Kanthapura</w:t>
            </w:r>
            <w:proofErr w:type="spellEnd"/>
          </w:p>
        </w:tc>
        <w:tc>
          <w:tcPr>
            <w:tcW w:w="2888" w:type="dxa"/>
          </w:tcPr>
          <w:p w:rsidR="00ED1A7C" w:rsidRDefault="00974333">
            <w:r>
              <w:t xml:space="preserve">Mr. </w:t>
            </w:r>
            <w:proofErr w:type="spellStart"/>
            <w:r>
              <w:t>Achyutananda</w:t>
            </w:r>
            <w:proofErr w:type="spellEnd"/>
            <w:r>
              <w:t xml:space="preserve"> </w:t>
            </w:r>
            <w:proofErr w:type="spellStart"/>
            <w:r>
              <w:t>Maharana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13</w:t>
            </w:r>
          </w:p>
        </w:tc>
        <w:tc>
          <w:tcPr>
            <w:tcW w:w="1973" w:type="dxa"/>
          </w:tcPr>
          <w:p w:rsidR="00ED1A7C" w:rsidRDefault="00974333">
            <w:proofErr w:type="spellStart"/>
            <w:r>
              <w:t>Jasaswini</w:t>
            </w:r>
            <w:proofErr w:type="spellEnd"/>
            <w:r>
              <w:t xml:space="preserve"> </w:t>
            </w:r>
            <w:proofErr w:type="spellStart"/>
            <w:r>
              <w:t>Behera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974333">
              <w:t>113</w:t>
            </w:r>
          </w:p>
        </w:tc>
        <w:tc>
          <w:tcPr>
            <w:tcW w:w="2962" w:type="dxa"/>
          </w:tcPr>
          <w:p w:rsidR="00ED1A7C" w:rsidRDefault="00757011">
            <w:r>
              <w:t xml:space="preserve">Women Subjugation and Frame of Feminism in </w:t>
            </w:r>
            <w:proofErr w:type="spellStart"/>
            <w:r>
              <w:t>Bapsi</w:t>
            </w:r>
            <w:proofErr w:type="spellEnd"/>
            <w:r>
              <w:t xml:space="preserve"> </w:t>
            </w:r>
            <w:proofErr w:type="spellStart"/>
            <w:r>
              <w:t>Sidhwa’s</w:t>
            </w:r>
            <w:proofErr w:type="spellEnd"/>
            <w:r>
              <w:t xml:space="preserve"> Ice Candy Man</w:t>
            </w:r>
          </w:p>
        </w:tc>
        <w:tc>
          <w:tcPr>
            <w:tcW w:w="2888" w:type="dxa"/>
          </w:tcPr>
          <w:p w:rsidR="00ED1A7C" w:rsidRDefault="00974333">
            <w:r>
              <w:t>Ms. Sujata Sarangi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14</w:t>
            </w:r>
          </w:p>
        </w:tc>
        <w:tc>
          <w:tcPr>
            <w:tcW w:w="1973" w:type="dxa"/>
          </w:tcPr>
          <w:p w:rsidR="00ED1A7C" w:rsidRDefault="00974333">
            <w:proofErr w:type="spellStart"/>
            <w:r>
              <w:t>Smaraki</w:t>
            </w:r>
            <w:proofErr w:type="spellEnd"/>
            <w:r>
              <w:t xml:space="preserve"> </w:t>
            </w:r>
            <w:proofErr w:type="spellStart"/>
            <w:r>
              <w:t>Swagatam</w:t>
            </w:r>
            <w:proofErr w:type="spellEnd"/>
            <w:r>
              <w:t xml:space="preserve"> </w:t>
            </w:r>
            <w:proofErr w:type="spellStart"/>
            <w:r>
              <w:t>Mallick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974333">
              <w:t>170</w:t>
            </w:r>
          </w:p>
        </w:tc>
        <w:tc>
          <w:tcPr>
            <w:tcW w:w="2962" w:type="dxa"/>
          </w:tcPr>
          <w:p w:rsidR="00ED1A7C" w:rsidRDefault="00757011">
            <w:r>
              <w:t>Portrait of British Society in Jane Austen’s Pride and Prejudice</w:t>
            </w:r>
          </w:p>
        </w:tc>
        <w:tc>
          <w:tcPr>
            <w:tcW w:w="2888" w:type="dxa"/>
          </w:tcPr>
          <w:p w:rsidR="00ED1A7C" w:rsidRDefault="00974333">
            <w:r>
              <w:t>Ms. Sujata Sarangi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15</w:t>
            </w:r>
          </w:p>
        </w:tc>
        <w:tc>
          <w:tcPr>
            <w:tcW w:w="1973" w:type="dxa"/>
          </w:tcPr>
          <w:p w:rsidR="00ED1A7C" w:rsidRDefault="00974333">
            <w:proofErr w:type="spellStart"/>
            <w:r>
              <w:t>Santoshi</w:t>
            </w:r>
            <w:proofErr w:type="spellEnd"/>
            <w:r>
              <w:t xml:space="preserve"> </w:t>
            </w:r>
            <w:proofErr w:type="spellStart"/>
            <w:r>
              <w:t>Behera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974333">
              <w:t>250</w:t>
            </w:r>
          </w:p>
        </w:tc>
        <w:tc>
          <w:tcPr>
            <w:tcW w:w="2962" w:type="dxa"/>
          </w:tcPr>
          <w:p w:rsidR="00ED1A7C" w:rsidRDefault="00757011">
            <w:r>
              <w:t>Things Fall Apart as a Postcolonial Novel In Chinua Achebe’s Things fall Apart</w:t>
            </w:r>
          </w:p>
        </w:tc>
        <w:tc>
          <w:tcPr>
            <w:tcW w:w="2888" w:type="dxa"/>
          </w:tcPr>
          <w:p w:rsidR="00ED1A7C" w:rsidRDefault="00974333">
            <w:r>
              <w:t>Ms. Sujata Sarangi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lastRenderedPageBreak/>
              <w:t>16</w:t>
            </w:r>
          </w:p>
        </w:tc>
        <w:tc>
          <w:tcPr>
            <w:tcW w:w="1973" w:type="dxa"/>
          </w:tcPr>
          <w:p w:rsidR="00ED1A7C" w:rsidRDefault="00974333">
            <w:proofErr w:type="spellStart"/>
            <w:r>
              <w:t>Satyapriya</w:t>
            </w:r>
            <w:proofErr w:type="spellEnd"/>
            <w:r>
              <w:t xml:space="preserve"> </w:t>
            </w:r>
            <w:proofErr w:type="spellStart"/>
            <w:r>
              <w:t>Sethi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974333">
              <w:t>283</w:t>
            </w:r>
          </w:p>
        </w:tc>
        <w:tc>
          <w:tcPr>
            <w:tcW w:w="2962" w:type="dxa"/>
          </w:tcPr>
          <w:p w:rsidR="00ED1A7C" w:rsidRDefault="00757011">
            <w:r>
              <w:t>The Supernaturalism in Macbeth</w:t>
            </w:r>
          </w:p>
        </w:tc>
        <w:tc>
          <w:tcPr>
            <w:tcW w:w="2888" w:type="dxa"/>
          </w:tcPr>
          <w:p w:rsidR="00ED1A7C" w:rsidRDefault="00974333">
            <w:r>
              <w:t>Ms. Sujata Sarangi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17</w:t>
            </w:r>
          </w:p>
        </w:tc>
        <w:tc>
          <w:tcPr>
            <w:tcW w:w="1973" w:type="dxa"/>
          </w:tcPr>
          <w:p w:rsidR="00ED1A7C" w:rsidRDefault="00974333">
            <w:proofErr w:type="spellStart"/>
            <w:r>
              <w:t>Bhagyashree</w:t>
            </w:r>
            <w:proofErr w:type="spellEnd"/>
            <w:r>
              <w:t xml:space="preserve"> </w:t>
            </w:r>
            <w:proofErr w:type="spellStart"/>
            <w:r>
              <w:t>Sahoo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974333">
              <w:t>293</w:t>
            </w:r>
          </w:p>
        </w:tc>
        <w:tc>
          <w:tcPr>
            <w:tcW w:w="2962" w:type="dxa"/>
          </w:tcPr>
          <w:p w:rsidR="00ED1A7C" w:rsidRDefault="00757011">
            <w:r>
              <w:t xml:space="preserve">Representation of </w:t>
            </w:r>
            <w:proofErr w:type="spellStart"/>
            <w:r>
              <w:t>Industrilization</w:t>
            </w:r>
            <w:proofErr w:type="spellEnd"/>
            <w:r>
              <w:t xml:space="preserve"> in Hard Times</w:t>
            </w:r>
          </w:p>
        </w:tc>
        <w:tc>
          <w:tcPr>
            <w:tcW w:w="2888" w:type="dxa"/>
          </w:tcPr>
          <w:p w:rsidR="00ED1A7C" w:rsidRDefault="00757011">
            <w:r>
              <w:t xml:space="preserve">Ms. </w:t>
            </w:r>
            <w:proofErr w:type="spellStart"/>
            <w:r>
              <w:t>Ipsita</w:t>
            </w:r>
            <w:proofErr w:type="spellEnd"/>
            <w:r>
              <w:t xml:space="preserve"> </w:t>
            </w:r>
            <w:proofErr w:type="spellStart"/>
            <w:r>
              <w:t>Behura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18</w:t>
            </w:r>
          </w:p>
        </w:tc>
        <w:tc>
          <w:tcPr>
            <w:tcW w:w="1973" w:type="dxa"/>
          </w:tcPr>
          <w:p w:rsidR="00ED1A7C" w:rsidRDefault="00757011">
            <w:proofErr w:type="spellStart"/>
            <w:r>
              <w:t>Harischandra</w:t>
            </w:r>
            <w:proofErr w:type="spellEnd"/>
            <w:r>
              <w:t xml:space="preserve"> Pradhan</w:t>
            </w:r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757011">
              <w:t>329</w:t>
            </w:r>
          </w:p>
        </w:tc>
        <w:tc>
          <w:tcPr>
            <w:tcW w:w="2962" w:type="dxa"/>
          </w:tcPr>
          <w:p w:rsidR="00ED1A7C" w:rsidRDefault="00757011">
            <w:r>
              <w:t xml:space="preserve">Subaltern Study in </w:t>
            </w:r>
            <w:proofErr w:type="spellStart"/>
            <w:r>
              <w:t>Refernce</w:t>
            </w:r>
            <w:proofErr w:type="spellEnd"/>
            <w:r>
              <w:t xml:space="preserve"> To </w:t>
            </w:r>
            <w:proofErr w:type="spellStart"/>
            <w:r>
              <w:t>Mulk</w:t>
            </w:r>
            <w:proofErr w:type="spellEnd"/>
            <w:r>
              <w:t xml:space="preserve"> Raj </w:t>
            </w:r>
            <w:proofErr w:type="spellStart"/>
            <w:r>
              <w:t>Anand’s</w:t>
            </w:r>
            <w:proofErr w:type="spellEnd"/>
            <w:r>
              <w:t xml:space="preserve"> “Untouchable”</w:t>
            </w:r>
          </w:p>
        </w:tc>
        <w:tc>
          <w:tcPr>
            <w:tcW w:w="2888" w:type="dxa"/>
          </w:tcPr>
          <w:p w:rsidR="00ED1A7C" w:rsidRDefault="00757011">
            <w:r>
              <w:t xml:space="preserve">Ms. </w:t>
            </w:r>
            <w:proofErr w:type="spellStart"/>
            <w:r>
              <w:t>Ipsita</w:t>
            </w:r>
            <w:proofErr w:type="spellEnd"/>
            <w:r>
              <w:t xml:space="preserve"> </w:t>
            </w:r>
            <w:proofErr w:type="spellStart"/>
            <w:r>
              <w:t>Behura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19</w:t>
            </w:r>
          </w:p>
        </w:tc>
        <w:tc>
          <w:tcPr>
            <w:tcW w:w="1973" w:type="dxa"/>
          </w:tcPr>
          <w:p w:rsidR="00ED1A7C" w:rsidRDefault="00757011">
            <w:proofErr w:type="spellStart"/>
            <w:r>
              <w:t>Bhabani</w:t>
            </w:r>
            <w:proofErr w:type="spellEnd"/>
            <w:r>
              <w:t xml:space="preserve"> </w:t>
            </w:r>
            <w:proofErr w:type="spellStart"/>
            <w:r>
              <w:t>Sankar</w:t>
            </w:r>
            <w:proofErr w:type="spellEnd"/>
            <w:r>
              <w:t xml:space="preserve"> Pradhan</w:t>
            </w:r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757011">
              <w:t>357</w:t>
            </w:r>
          </w:p>
        </w:tc>
        <w:tc>
          <w:tcPr>
            <w:tcW w:w="2962" w:type="dxa"/>
          </w:tcPr>
          <w:p w:rsidR="00ED1A7C" w:rsidRDefault="00757011">
            <w:r>
              <w:t>The Supernaturalism in Macbeth</w:t>
            </w:r>
          </w:p>
        </w:tc>
        <w:tc>
          <w:tcPr>
            <w:tcW w:w="2888" w:type="dxa"/>
          </w:tcPr>
          <w:p w:rsidR="00ED1A7C" w:rsidRDefault="00757011">
            <w:r>
              <w:t xml:space="preserve">Ms. </w:t>
            </w:r>
            <w:proofErr w:type="spellStart"/>
            <w:r>
              <w:t>Ipsita</w:t>
            </w:r>
            <w:proofErr w:type="spellEnd"/>
            <w:r>
              <w:t xml:space="preserve"> </w:t>
            </w:r>
            <w:proofErr w:type="spellStart"/>
            <w:r>
              <w:t>Behura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20</w:t>
            </w:r>
          </w:p>
        </w:tc>
        <w:tc>
          <w:tcPr>
            <w:tcW w:w="1973" w:type="dxa"/>
          </w:tcPr>
          <w:p w:rsidR="00ED1A7C" w:rsidRDefault="00757011">
            <w:r>
              <w:t xml:space="preserve">Devi </w:t>
            </w:r>
            <w:proofErr w:type="spellStart"/>
            <w:r>
              <w:t>Prasnna</w:t>
            </w:r>
            <w:proofErr w:type="spellEnd"/>
            <w:r>
              <w:t xml:space="preserve"> </w:t>
            </w:r>
            <w:proofErr w:type="spellStart"/>
            <w:r>
              <w:t>Behera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757011">
              <w:t>363</w:t>
            </w:r>
          </w:p>
        </w:tc>
        <w:tc>
          <w:tcPr>
            <w:tcW w:w="2962" w:type="dxa"/>
          </w:tcPr>
          <w:p w:rsidR="00ED1A7C" w:rsidRDefault="00757011">
            <w:r>
              <w:t>The Impact of Slavery in Toni Morrison’s novel “Beloved”</w:t>
            </w:r>
          </w:p>
        </w:tc>
        <w:tc>
          <w:tcPr>
            <w:tcW w:w="2888" w:type="dxa"/>
          </w:tcPr>
          <w:p w:rsidR="00ED1A7C" w:rsidRDefault="00757011">
            <w:r>
              <w:t xml:space="preserve">Ms. </w:t>
            </w:r>
            <w:proofErr w:type="spellStart"/>
            <w:r>
              <w:t>Ipsita</w:t>
            </w:r>
            <w:proofErr w:type="spellEnd"/>
            <w:r>
              <w:t xml:space="preserve"> </w:t>
            </w:r>
            <w:proofErr w:type="spellStart"/>
            <w:r>
              <w:t>Behura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21</w:t>
            </w:r>
          </w:p>
        </w:tc>
        <w:tc>
          <w:tcPr>
            <w:tcW w:w="1973" w:type="dxa"/>
          </w:tcPr>
          <w:p w:rsidR="00ED1A7C" w:rsidRDefault="00C30D5E">
            <w:proofErr w:type="spellStart"/>
            <w:r>
              <w:t>Jharana</w:t>
            </w:r>
            <w:proofErr w:type="spellEnd"/>
            <w:r>
              <w:t xml:space="preserve"> </w:t>
            </w:r>
            <w:proofErr w:type="spellStart"/>
            <w:r>
              <w:t>Nayak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C30D5E">
              <w:t>374</w:t>
            </w:r>
          </w:p>
        </w:tc>
        <w:tc>
          <w:tcPr>
            <w:tcW w:w="2962" w:type="dxa"/>
          </w:tcPr>
          <w:p w:rsidR="00ED1A7C" w:rsidRDefault="00C30D5E">
            <w:r>
              <w:t xml:space="preserve">A Brief Study of Raja Rao’s </w:t>
            </w:r>
            <w:proofErr w:type="spellStart"/>
            <w:r>
              <w:t>Kanthapura</w:t>
            </w:r>
            <w:proofErr w:type="spellEnd"/>
            <w:r>
              <w:t xml:space="preserve"> as a Reflection of India’s Social and political Renaissance</w:t>
            </w:r>
          </w:p>
        </w:tc>
        <w:tc>
          <w:tcPr>
            <w:tcW w:w="2888" w:type="dxa"/>
          </w:tcPr>
          <w:p w:rsidR="00ED1A7C" w:rsidRDefault="00C30D5E">
            <w:r>
              <w:t xml:space="preserve">Mr. Mir 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Hossen</w:t>
            </w:r>
            <w:proofErr w:type="spellEnd"/>
            <w:r>
              <w:t xml:space="preserve"> Ali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22</w:t>
            </w:r>
          </w:p>
        </w:tc>
        <w:tc>
          <w:tcPr>
            <w:tcW w:w="1973" w:type="dxa"/>
          </w:tcPr>
          <w:p w:rsidR="00ED1A7C" w:rsidRDefault="00C30D5E"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Kar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C30D5E">
              <w:t>375</w:t>
            </w:r>
          </w:p>
        </w:tc>
        <w:tc>
          <w:tcPr>
            <w:tcW w:w="2962" w:type="dxa"/>
          </w:tcPr>
          <w:p w:rsidR="00ED1A7C" w:rsidRDefault="00C30D5E">
            <w:r>
              <w:t xml:space="preserve">Humiliation and Exploitation of Untouchables in </w:t>
            </w:r>
            <w:proofErr w:type="spellStart"/>
            <w:r>
              <w:t>Mulk</w:t>
            </w:r>
            <w:proofErr w:type="spellEnd"/>
            <w:r>
              <w:t xml:space="preserve"> Raj </w:t>
            </w:r>
            <w:proofErr w:type="spellStart"/>
            <w:r>
              <w:t>Anand’s</w:t>
            </w:r>
            <w:proofErr w:type="spellEnd"/>
            <w:r>
              <w:t xml:space="preserve"> “Untouchable”</w:t>
            </w:r>
          </w:p>
        </w:tc>
        <w:tc>
          <w:tcPr>
            <w:tcW w:w="2888" w:type="dxa"/>
          </w:tcPr>
          <w:p w:rsidR="00ED1A7C" w:rsidRDefault="00C30D5E">
            <w:r>
              <w:t xml:space="preserve">Mr. Mir 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Hossen</w:t>
            </w:r>
            <w:proofErr w:type="spellEnd"/>
            <w:r>
              <w:t xml:space="preserve"> Ali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23</w:t>
            </w:r>
          </w:p>
        </w:tc>
        <w:tc>
          <w:tcPr>
            <w:tcW w:w="1973" w:type="dxa"/>
          </w:tcPr>
          <w:p w:rsidR="00ED1A7C" w:rsidRDefault="00C30D5E">
            <w:proofErr w:type="spellStart"/>
            <w:r>
              <w:t>Abhipsa</w:t>
            </w:r>
            <w:proofErr w:type="spellEnd"/>
            <w:r>
              <w:t xml:space="preserve"> </w:t>
            </w:r>
            <w:proofErr w:type="spellStart"/>
            <w:r>
              <w:t>Behura</w:t>
            </w:r>
            <w:proofErr w:type="spellEnd"/>
          </w:p>
        </w:tc>
        <w:tc>
          <w:tcPr>
            <w:tcW w:w="1276" w:type="dxa"/>
          </w:tcPr>
          <w:p w:rsidR="00ED1A7C" w:rsidRDefault="00D40413">
            <w:r>
              <w:t>BA-20-</w:t>
            </w:r>
            <w:r w:rsidR="00C30D5E">
              <w:t>382</w:t>
            </w:r>
          </w:p>
        </w:tc>
        <w:tc>
          <w:tcPr>
            <w:tcW w:w="2962" w:type="dxa"/>
          </w:tcPr>
          <w:p w:rsidR="00ED1A7C" w:rsidRDefault="00C30D5E">
            <w:r>
              <w:t>Presentation of Women in Jane Austen’s “Pride and Prejudice”</w:t>
            </w:r>
          </w:p>
        </w:tc>
        <w:tc>
          <w:tcPr>
            <w:tcW w:w="2888" w:type="dxa"/>
          </w:tcPr>
          <w:p w:rsidR="00ED1A7C" w:rsidRDefault="00C30D5E">
            <w:r>
              <w:t xml:space="preserve">Mr. Mir 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Hossen</w:t>
            </w:r>
            <w:proofErr w:type="spellEnd"/>
            <w:r>
              <w:t xml:space="preserve"> Ali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24</w:t>
            </w:r>
          </w:p>
        </w:tc>
        <w:tc>
          <w:tcPr>
            <w:tcW w:w="1973" w:type="dxa"/>
          </w:tcPr>
          <w:p w:rsidR="00ED1A7C" w:rsidRDefault="00C30D5E">
            <w:proofErr w:type="spellStart"/>
            <w:r>
              <w:t>Tarinee</w:t>
            </w:r>
            <w:proofErr w:type="spellEnd"/>
            <w:r>
              <w:t xml:space="preserve"> </w:t>
            </w:r>
            <w:proofErr w:type="spellStart"/>
            <w:r>
              <w:t>Jyotirmayee</w:t>
            </w:r>
            <w:proofErr w:type="spellEnd"/>
          </w:p>
        </w:tc>
        <w:tc>
          <w:tcPr>
            <w:tcW w:w="1276" w:type="dxa"/>
          </w:tcPr>
          <w:p w:rsidR="00ED1A7C" w:rsidRDefault="00C30D5E">
            <w:r>
              <w:t>BA-20-386</w:t>
            </w:r>
          </w:p>
        </w:tc>
        <w:tc>
          <w:tcPr>
            <w:tcW w:w="2962" w:type="dxa"/>
          </w:tcPr>
          <w:p w:rsidR="00ED1A7C" w:rsidRDefault="00C30D5E">
            <w:proofErr w:type="spellStart"/>
            <w:r>
              <w:t>Absurdism</w:t>
            </w:r>
            <w:proofErr w:type="spellEnd"/>
            <w:r>
              <w:t xml:space="preserve"> in </w:t>
            </w:r>
            <w:proofErr w:type="spellStart"/>
            <w:r>
              <w:t>beckett’s</w:t>
            </w:r>
            <w:proofErr w:type="spellEnd"/>
            <w:r>
              <w:t xml:space="preserve"> “Waiting For Godot”</w:t>
            </w:r>
          </w:p>
        </w:tc>
        <w:tc>
          <w:tcPr>
            <w:tcW w:w="2888" w:type="dxa"/>
          </w:tcPr>
          <w:p w:rsidR="00ED1A7C" w:rsidRDefault="00C30D5E">
            <w:r>
              <w:t xml:space="preserve">Mr. Mir 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Hossen</w:t>
            </w:r>
            <w:proofErr w:type="spellEnd"/>
            <w:r>
              <w:t xml:space="preserve"> Ali</w:t>
            </w:r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D40413">
            <w:r>
              <w:t>25</w:t>
            </w:r>
          </w:p>
        </w:tc>
        <w:tc>
          <w:tcPr>
            <w:tcW w:w="1973" w:type="dxa"/>
          </w:tcPr>
          <w:p w:rsidR="00ED1A7C" w:rsidRDefault="00C30D5E">
            <w:proofErr w:type="spellStart"/>
            <w:r>
              <w:t>Sambit</w:t>
            </w:r>
            <w:proofErr w:type="spellEnd"/>
            <w:r>
              <w:t xml:space="preserve"> </w:t>
            </w:r>
            <w:proofErr w:type="spellStart"/>
            <w:r>
              <w:t>Patra</w:t>
            </w:r>
            <w:proofErr w:type="spellEnd"/>
          </w:p>
        </w:tc>
        <w:tc>
          <w:tcPr>
            <w:tcW w:w="1276" w:type="dxa"/>
          </w:tcPr>
          <w:p w:rsidR="00ED1A7C" w:rsidRDefault="00C30D5E">
            <w:r>
              <w:t>BA-20-396</w:t>
            </w:r>
          </w:p>
        </w:tc>
        <w:tc>
          <w:tcPr>
            <w:tcW w:w="2962" w:type="dxa"/>
          </w:tcPr>
          <w:p w:rsidR="00ED1A7C" w:rsidRDefault="00570348">
            <w:r>
              <w:t>The Role of Time in Charles Dicken’s Hard Times</w:t>
            </w:r>
          </w:p>
        </w:tc>
        <w:tc>
          <w:tcPr>
            <w:tcW w:w="2888" w:type="dxa"/>
          </w:tcPr>
          <w:p w:rsidR="00ED1A7C" w:rsidRDefault="00570348">
            <w:r>
              <w:t xml:space="preserve">Mr. </w:t>
            </w:r>
            <w:proofErr w:type="spellStart"/>
            <w:r>
              <w:t>Achyutananda</w:t>
            </w:r>
            <w:proofErr w:type="spellEnd"/>
            <w:r>
              <w:t xml:space="preserve"> </w:t>
            </w:r>
            <w:proofErr w:type="spellStart"/>
            <w:r>
              <w:t>Maharana</w:t>
            </w:r>
            <w:proofErr w:type="spellEnd"/>
          </w:p>
        </w:tc>
      </w:tr>
      <w:tr w:rsidR="00ED1A7C" w:rsidTr="0011248A">
        <w:trPr>
          <w:trHeight w:val="584"/>
        </w:trPr>
        <w:tc>
          <w:tcPr>
            <w:tcW w:w="687" w:type="dxa"/>
          </w:tcPr>
          <w:p w:rsidR="00ED1A7C" w:rsidRDefault="00570348">
            <w:r>
              <w:t>26</w:t>
            </w:r>
          </w:p>
        </w:tc>
        <w:tc>
          <w:tcPr>
            <w:tcW w:w="1973" w:type="dxa"/>
          </w:tcPr>
          <w:p w:rsidR="00ED1A7C" w:rsidRDefault="00570348">
            <w:proofErr w:type="spellStart"/>
            <w:r>
              <w:t>Soumya</w:t>
            </w:r>
            <w:proofErr w:type="spellEnd"/>
            <w:r>
              <w:t xml:space="preserve"> </w:t>
            </w:r>
            <w:proofErr w:type="spellStart"/>
            <w:r>
              <w:t>Priyadarshini</w:t>
            </w:r>
            <w:proofErr w:type="spellEnd"/>
            <w:r>
              <w:t xml:space="preserve"> Das</w:t>
            </w:r>
          </w:p>
        </w:tc>
        <w:tc>
          <w:tcPr>
            <w:tcW w:w="1276" w:type="dxa"/>
          </w:tcPr>
          <w:p w:rsidR="00ED1A7C" w:rsidRDefault="00C30D5E">
            <w:r>
              <w:t>BA-20-040</w:t>
            </w:r>
          </w:p>
        </w:tc>
        <w:tc>
          <w:tcPr>
            <w:tcW w:w="2962" w:type="dxa"/>
          </w:tcPr>
          <w:p w:rsidR="00ED1A7C" w:rsidRDefault="00570348">
            <w:r>
              <w:t xml:space="preserve">Fate vs Free will in Oedipus, </w:t>
            </w:r>
            <w:proofErr w:type="spellStart"/>
            <w:r>
              <w:t>theKing</w:t>
            </w:r>
            <w:proofErr w:type="spellEnd"/>
          </w:p>
        </w:tc>
        <w:tc>
          <w:tcPr>
            <w:tcW w:w="2888" w:type="dxa"/>
          </w:tcPr>
          <w:p w:rsidR="00ED1A7C" w:rsidRDefault="00570348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Pravamayee</w:t>
            </w:r>
            <w:proofErr w:type="spellEnd"/>
            <w:r>
              <w:t xml:space="preserve"> </w:t>
            </w:r>
            <w:proofErr w:type="spellStart"/>
            <w:r>
              <w:t>Samantaray</w:t>
            </w:r>
            <w:proofErr w:type="spellEnd"/>
          </w:p>
        </w:tc>
      </w:tr>
    </w:tbl>
    <w:p w:rsidR="001212DA" w:rsidRDefault="001212DA"/>
    <w:sectPr w:rsidR="00121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Sendny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7C"/>
    <w:rsid w:val="0011248A"/>
    <w:rsid w:val="001212DA"/>
    <w:rsid w:val="00570348"/>
    <w:rsid w:val="00752FC6"/>
    <w:rsid w:val="00757011"/>
    <w:rsid w:val="007D38F2"/>
    <w:rsid w:val="00974333"/>
    <w:rsid w:val="00B31B56"/>
    <w:rsid w:val="00C30D5E"/>
    <w:rsid w:val="00D40413"/>
    <w:rsid w:val="00E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4399"/>
  <w15:docId w15:val="{FD42A1F3-0330-0F4D-A0AA-3A0B1DF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endn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38F2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2023-10-05T05:49:00Z</cp:lastPrinted>
  <dcterms:created xsi:type="dcterms:W3CDTF">2024-05-02T07:25:00Z</dcterms:created>
  <dcterms:modified xsi:type="dcterms:W3CDTF">2024-05-02T10:00:00Z</dcterms:modified>
</cp:coreProperties>
</file>